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0608" w14:textId="77777777" w:rsidR="007263C5" w:rsidRDefault="00F60362" w:rsidP="006A3340">
      <w:pPr>
        <w:ind w:left="-567"/>
        <w:rPr>
          <w:sz w:val="44"/>
        </w:rPr>
      </w:pPr>
      <w:r w:rsidRPr="00F60362">
        <w:rPr>
          <w:noProof/>
          <w:sz w:val="44"/>
        </w:rPr>
        <w:drawing>
          <wp:anchor distT="0" distB="0" distL="114300" distR="114300" simplePos="0" relativeHeight="251661312" behindDoc="0" locked="0" layoutInCell="1" allowOverlap="1" wp14:anchorId="14C8B54D" wp14:editId="72DFFE72">
            <wp:simplePos x="0" y="0"/>
            <wp:positionH relativeFrom="column">
              <wp:posOffset>-913531</wp:posOffset>
            </wp:positionH>
            <wp:positionV relativeFrom="paragraph">
              <wp:posOffset>-910055</wp:posOffset>
            </wp:positionV>
            <wp:extent cx="7559307" cy="2059806"/>
            <wp:effectExtent l="25400" t="0" r="0" b="0"/>
            <wp:wrapNone/>
            <wp:docPr id="1" name="Bild 1" descr="ÖBMV A4_Lay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BMV A4_Layou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71" cy="206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88525A" w14:textId="77777777" w:rsidR="007263C5" w:rsidRDefault="007263C5" w:rsidP="006A3340">
      <w:pPr>
        <w:ind w:left="-567"/>
        <w:rPr>
          <w:sz w:val="44"/>
        </w:rPr>
      </w:pPr>
    </w:p>
    <w:p w14:paraId="34CBFA52" w14:textId="77777777" w:rsidR="007263C5" w:rsidRDefault="007263C5" w:rsidP="006A3340">
      <w:pPr>
        <w:ind w:left="-567"/>
        <w:rPr>
          <w:sz w:val="44"/>
        </w:rPr>
      </w:pPr>
    </w:p>
    <w:p w14:paraId="104EFB67" w14:textId="77777777" w:rsidR="007263C5" w:rsidRDefault="007263C5" w:rsidP="006A3340">
      <w:pPr>
        <w:ind w:left="-567"/>
        <w:rPr>
          <w:sz w:val="44"/>
        </w:rPr>
      </w:pPr>
    </w:p>
    <w:p w14:paraId="16E2F74F" w14:textId="16AB7DC2" w:rsidR="008C319A" w:rsidRDefault="008C319A" w:rsidP="008C319A">
      <w:pPr>
        <w:ind w:left="-567"/>
        <w:jc w:val="right"/>
      </w:pPr>
      <w:r>
        <w:t xml:space="preserve">Februar 2020 </w:t>
      </w:r>
    </w:p>
    <w:p w14:paraId="24D669B2" w14:textId="3D879EC6" w:rsidR="00E04369" w:rsidRPr="006A3340" w:rsidRDefault="00BC7164" w:rsidP="00E04369">
      <w:pPr>
        <w:ind w:left="-567"/>
        <w:rPr>
          <w:sz w:val="44"/>
        </w:rPr>
      </w:pPr>
      <w:r>
        <w:rPr>
          <w:sz w:val="44"/>
        </w:rPr>
        <w:t>Landesförderung Holzheizung +</w:t>
      </w:r>
      <w:r w:rsidR="00117311">
        <w:rPr>
          <w:sz w:val="44"/>
        </w:rPr>
        <w:t xml:space="preserve"> </w:t>
      </w:r>
      <w:r w:rsidR="00C0064E">
        <w:rPr>
          <w:sz w:val="44"/>
        </w:rPr>
        <w:t>Sonne</w:t>
      </w:r>
      <w:r w:rsidR="00723421" w:rsidRPr="006A3340">
        <w:rPr>
          <w:sz w:val="44"/>
        </w:rPr>
        <w:t xml:space="preserve"> </w:t>
      </w:r>
      <w:r w:rsidR="00286257" w:rsidRPr="006A3340">
        <w:rPr>
          <w:sz w:val="44"/>
        </w:rPr>
        <w:t>Salzburg</w:t>
      </w:r>
    </w:p>
    <w:p w14:paraId="5544EF5B" w14:textId="77777777" w:rsidR="003334E9" w:rsidRDefault="003334E9" w:rsidP="003334E9">
      <w:r>
        <w:rPr>
          <w:noProof/>
        </w:rPr>
        <w:drawing>
          <wp:anchor distT="0" distB="0" distL="114300" distR="114300" simplePos="0" relativeHeight="251659264" behindDoc="0" locked="0" layoutInCell="1" allowOverlap="1" wp14:anchorId="16315374" wp14:editId="7D5B3C50">
            <wp:simplePos x="0" y="0"/>
            <wp:positionH relativeFrom="column">
              <wp:posOffset>-455930</wp:posOffset>
            </wp:positionH>
            <wp:positionV relativeFrom="paragraph">
              <wp:posOffset>53975</wp:posOffset>
            </wp:positionV>
            <wp:extent cx="6629400" cy="125095"/>
            <wp:effectExtent l="25400" t="0" r="0" b="0"/>
            <wp:wrapNone/>
            <wp:docPr id="4" name="Bild 0" descr="Linie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iegrue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7CDDC" w14:textId="56BE7AB9" w:rsidR="0027420A" w:rsidRDefault="004F681D" w:rsidP="00960589">
      <w:pPr>
        <w:pStyle w:val="berschrift1"/>
        <w:jc w:val="left"/>
        <w:rPr>
          <w:b w:val="0"/>
          <w:lang w:val="de-AT"/>
        </w:rPr>
      </w:pPr>
      <w:r w:rsidRPr="00CC373B">
        <w:t>Förderbar</w:t>
      </w:r>
      <w:r w:rsidR="00664239">
        <w:t xml:space="preserve">e </w:t>
      </w:r>
      <w:r w:rsidR="00664239" w:rsidRPr="00AE30B6">
        <w:t>Maßnahme</w:t>
      </w:r>
      <w:r w:rsidR="00CC373B" w:rsidRPr="00AE30B6">
        <w:t>n</w:t>
      </w:r>
      <w:r w:rsidR="00CC373B" w:rsidRPr="00CC373B">
        <w:t xml:space="preserve"> </w:t>
      </w:r>
      <w:r w:rsidR="003B1D03">
        <w:br/>
      </w:r>
      <w:r w:rsidR="00960589">
        <w:br/>
      </w:r>
      <w:r w:rsidR="00465C70">
        <w:rPr>
          <w:b w:val="0"/>
          <w:lang w:val="de-AT"/>
        </w:rPr>
        <w:t>Eigentümer oder Mieter von Bauten in Salzburg können eine Förderung beantragen. Darunter fallen</w:t>
      </w:r>
      <w:r w:rsidR="00C35E36">
        <w:rPr>
          <w:b w:val="0"/>
          <w:lang w:val="de-AT"/>
        </w:rPr>
        <w:t xml:space="preserve"> Mieter oder Eigentümer von</w:t>
      </w:r>
      <w:r w:rsidR="00465C70">
        <w:rPr>
          <w:b w:val="0"/>
          <w:lang w:val="de-AT"/>
        </w:rPr>
        <w:t xml:space="preserve"> Einzelhäuser (</w:t>
      </w:r>
      <w:r w:rsidR="00297801">
        <w:rPr>
          <w:b w:val="0"/>
          <w:lang w:val="de-AT"/>
        </w:rPr>
        <w:t>Hauptwohnsitz – keine Zweit- oder Ferienwohnsitze</w:t>
      </w:r>
      <w:r w:rsidR="00C35E36">
        <w:rPr>
          <w:b w:val="0"/>
          <w:lang w:val="de-AT"/>
        </w:rPr>
        <w:t>), Doppelhäuser, Reihenhäuser und Bauernhäuser</w:t>
      </w:r>
      <w:r w:rsidR="00297801">
        <w:rPr>
          <w:b w:val="0"/>
          <w:lang w:val="de-AT"/>
        </w:rPr>
        <w:t xml:space="preserve"> (inkl. Nebengebäude)</w:t>
      </w:r>
      <w:r w:rsidR="00C35E36">
        <w:rPr>
          <w:b w:val="0"/>
          <w:lang w:val="de-AT"/>
        </w:rPr>
        <w:t>. Folgende Maßnahmen werden gefördert:</w:t>
      </w:r>
    </w:p>
    <w:p w14:paraId="5C711928" w14:textId="77777777" w:rsidR="00C35E36" w:rsidRPr="00C35E36" w:rsidRDefault="00C35E36" w:rsidP="00C35E36">
      <w:r>
        <w:t>Einbau bzw. Errichtung von:</w:t>
      </w:r>
    </w:p>
    <w:p w14:paraId="79DF021F" w14:textId="6C8A8EEE" w:rsidR="0027420A" w:rsidRPr="0027420A" w:rsidRDefault="00960589" w:rsidP="0027420A">
      <w:pPr>
        <w:pStyle w:val="Listenabsatz"/>
        <w:numPr>
          <w:ilvl w:val="0"/>
          <w:numId w:val="12"/>
        </w:numPr>
        <w:rPr>
          <w:lang w:val="de-AT"/>
        </w:rPr>
      </w:pPr>
      <w:r w:rsidRPr="0027420A">
        <w:rPr>
          <w:lang w:val="de-AT"/>
        </w:rPr>
        <w:t>Pelletheizungen</w:t>
      </w:r>
      <w:r w:rsidR="0027420A" w:rsidRPr="0027420A">
        <w:rPr>
          <w:lang w:val="de-AT"/>
        </w:rPr>
        <w:t xml:space="preserve"> </w:t>
      </w:r>
    </w:p>
    <w:p w14:paraId="7B61635B" w14:textId="77777777" w:rsidR="0027420A" w:rsidRPr="0027420A" w:rsidRDefault="0027420A" w:rsidP="0027420A">
      <w:pPr>
        <w:pStyle w:val="Listenabsatz"/>
        <w:numPr>
          <w:ilvl w:val="0"/>
          <w:numId w:val="12"/>
        </w:numPr>
        <w:rPr>
          <w:lang w:val="de-AT"/>
        </w:rPr>
      </w:pPr>
      <w:r w:rsidRPr="0027420A">
        <w:rPr>
          <w:lang w:val="de-AT"/>
        </w:rPr>
        <w:t xml:space="preserve">Hackgutheizungen </w:t>
      </w:r>
    </w:p>
    <w:p w14:paraId="622DA340" w14:textId="77777777" w:rsidR="0027420A" w:rsidRPr="0027420A" w:rsidRDefault="0027420A" w:rsidP="0027420A">
      <w:pPr>
        <w:pStyle w:val="Listenabsatz"/>
        <w:numPr>
          <w:ilvl w:val="0"/>
          <w:numId w:val="12"/>
        </w:numPr>
        <w:rPr>
          <w:lang w:val="de-AT"/>
        </w:rPr>
      </w:pPr>
      <w:r w:rsidRPr="0027420A">
        <w:rPr>
          <w:lang w:val="de-AT"/>
        </w:rPr>
        <w:t xml:space="preserve">Scheitholzheizungen mit Pufferspeicher </w:t>
      </w:r>
    </w:p>
    <w:p w14:paraId="0BDCBE92" w14:textId="77777777" w:rsidR="0027420A" w:rsidRDefault="00465C70" w:rsidP="0027420A">
      <w:pPr>
        <w:pStyle w:val="Listenabsatz"/>
        <w:numPr>
          <w:ilvl w:val="0"/>
          <w:numId w:val="12"/>
        </w:numPr>
        <w:rPr>
          <w:lang w:val="de-AT"/>
        </w:rPr>
      </w:pPr>
      <w:r>
        <w:rPr>
          <w:lang w:val="de-AT"/>
        </w:rPr>
        <w:t>Biomasse Fernwärme oder Abwärme</w:t>
      </w:r>
    </w:p>
    <w:p w14:paraId="2E87A53B" w14:textId="77777777" w:rsidR="00465C70" w:rsidRDefault="00465C70" w:rsidP="0027420A">
      <w:pPr>
        <w:pStyle w:val="Listenabsatz"/>
        <w:numPr>
          <w:ilvl w:val="0"/>
          <w:numId w:val="12"/>
        </w:numPr>
        <w:rPr>
          <w:lang w:val="de-AT"/>
        </w:rPr>
      </w:pPr>
      <w:r>
        <w:rPr>
          <w:lang w:val="de-AT"/>
        </w:rPr>
        <w:t>Mikro-Fernwärmenetz auf Basis Biomasse ohne Fremdverkauf</w:t>
      </w:r>
    </w:p>
    <w:p w14:paraId="24DA9922" w14:textId="77777777" w:rsidR="00465C70" w:rsidRPr="00465C70" w:rsidRDefault="00465C70" w:rsidP="00465C70">
      <w:pPr>
        <w:rPr>
          <w:lang w:val="de-AT"/>
        </w:rPr>
      </w:pPr>
      <w:r>
        <w:rPr>
          <w:lang w:val="de-AT"/>
        </w:rPr>
        <w:t xml:space="preserve">Die Heizung muss die einzige, zentrale Wärmeversorgung des Objektes sein. </w:t>
      </w:r>
    </w:p>
    <w:p w14:paraId="713178E0" w14:textId="2832956D" w:rsidR="005D245E" w:rsidRDefault="0027420A" w:rsidP="007B26CF">
      <w:pPr>
        <w:pStyle w:val="berschrift1"/>
      </w:pPr>
      <w:r>
        <w:t>Förderberechtige Personen</w:t>
      </w:r>
    </w:p>
    <w:p w14:paraId="379B4A71" w14:textId="77777777" w:rsidR="00FC2E0C" w:rsidRPr="00FC2E0C" w:rsidRDefault="00FC2E0C" w:rsidP="00FC2E0C"/>
    <w:p w14:paraId="4C33779C" w14:textId="22BF1BA0" w:rsidR="00F8788C" w:rsidRDefault="0027420A" w:rsidP="00F8788C">
      <w:pPr>
        <w:pStyle w:val="Listenabsatz"/>
        <w:numPr>
          <w:ilvl w:val="0"/>
          <w:numId w:val="13"/>
        </w:numPr>
        <w:ind w:right="-434"/>
        <w:jc w:val="both"/>
      </w:pPr>
      <w:r>
        <w:t>Eigentümer oder Mieter</w:t>
      </w:r>
      <w:r w:rsidR="00297801">
        <w:t xml:space="preserve"> (Mieter mit Zustimmung des Eigentümers)</w:t>
      </w:r>
      <w:r>
        <w:t xml:space="preserve"> von Gebäuden im Bundesland Salzburg </w:t>
      </w:r>
    </w:p>
    <w:p w14:paraId="18937B7B" w14:textId="10B4B575" w:rsidR="004C5290" w:rsidRDefault="004C5290" w:rsidP="00F8788C">
      <w:pPr>
        <w:pStyle w:val="Listenabsatz"/>
        <w:numPr>
          <w:ilvl w:val="0"/>
          <w:numId w:val="13"/>
        </w:numPr>
        <w:ind w:right="-434"/>
        <w:jc w:val="both"/>
      </w:pPr>
      <w:r>
        <w:t xml:space="preserve">Das Gebäude muss </w:t>
      </w:r>
      <w:r w:rsidR="005814EA">
        <w:t xml:space="preserve">zum </w:t>
      </w:r>
      <w:r>
        <w:t xml:space="preserve">Wohnzwecken genutzt werden. Bei gemischten Nutzungen muss das Gebäude „überwiegend“ zu Wohnzwecken genutzt werden. </w:t>
      </w:r>
    </w:p>
    <w:p w14:paraId="230E3591" w14:textId="7329C9D3" w:rsidR="00F8788C" w:rsidRDefault="00F8788C" w:rsidP="00F8788C">
      <w:pPr>
        <w:ind w:left="-207" w:right="-434"/>
        <w:jc w:val="both"/>
      </w:pPr>
    </w:p>
    <w:p w14:paraId="52E31EB8" w14:textId="129798A7" w:rsidR="00F8788C" w:rsidRDefault="00F8788C" w:rsidP="00F8788C">
      <w:pPr>
        <w:pStyle w:val="berschrift1"/>
      </w:pPr>
      <w:r w:rsidRPr="00CE51F8">
        <w:t>A</w:t>
      </w:r>
      <w:r w:rsidRPr="009F75E5">
        <w:t xml:space="preserve">ntragstellung </w:t>
      </w:r>
      <w:r>
        <w:t>(AUSWAHL)</w:t>
      </w:r>
    </w:p>
    <w:p w14:paraId="5CC7FCEF" w14:textId="77777777" w:rsidR="00F8788C" w:rsidRPr="00F8788C" w:rsidRDefault="00F8788C" w:rsidP="00F8788C"/>
    <w:p w14:paraId="6E1E6749" w14:textId="77777777" w:rsidR="00F8788C" w:rsidRDefault="00F8788C" w:rsidP="00F8788C">
      <w:pPr>
        <w:ind w:left="-567"/>
      </w:pPr>
      <w:r>
        <w:t xml:space="preserve">Die Antragstellung ist ausschließlich elektronisch unter </w:t>
      </w:r>
      <w:hyperlink r:id="rId10" w:history="1">
        <w:r w:rsidRPr="00162F27">
          <w:rPr>
            <w:rStyle w:val="Hyperlink"/>
          </w:rPr>
          <w:t>www.energieaktiv.at</w:t>
        </w:r>
      </w:hyperlink>
      <w:r>
        <w:t xml:space="preserve"> einzureichen. Eine kostenlose Energieberatung wird empfohlen. </w:t>
      </w:r>
    </w:p>
    <w:p w14:paraId="1F6D51AF" w14:textId="77777777" w:rsidR="00F8788C" w:rsidRDefault="00F8788C" w:rsidP="00F8788C">
      <w:pPr>
        <w:ind w:left="-567"/>
      </w:pPr>
      <w:r w:rsidRPr="005814EA">
        <w:rPr>
          <w:b/>
          <w:bCs/>
        </w:rPr>
        <w:t>Der Online-Förderantrag muss vor Bestellung und technischen Planung der Anlage auf der Plattform erfolgen.</w:t>
      </w:r>
      <w:r>
        <w:t xml:space="preserve"> Die Errichtung darf erst nach Übermittlung des unterfertigen Förderangebots begonnen werden.</w:t>
      </w:r>
    </w:p>
    <w:p w14:paraId="3FE36B49" w14:textId="77777777" w:rsidR="00F8788C" w:rsidRDefault="00F8788C" w:rsidP="00F8788C">
      <w:pPr>
        <w:ind w:left="-567"/>
      </w:pPr>
      <w:r>
        <w:t xml:space="preserve">Detaillierte Antragstellung auf </w:t>
      </w:r>
      <w:hyperlink r:id="rId11" w:history="1">
        <w:r w:rsidRPr="00162F27">
          <w:rPr>
            <w:rStyle w:val="Hyperlink"/>
          </w:rPr>
          <w:t>www.energiea</w:t>
        </w:r>
        <w:r w:rsidRPr="00162F27">
          <w:rPr>
            <w:rStyle w:val="Hyperlink"/>
          </w:rPr>
          <w:t>k</w:t>
        </w:r>
        <w:r w:rsidRPr="00162F27">
          <w:rPr>
            <w:rStyle w:val="Hyperlink"/>
          </w:rPr>
          <w:t>tiv.at</w:t>
        </w:r>
      </w:hyperlink>
    </w:p>
    <w:p w14:paraId="25308ECD" w14:textId="77777777" w:rsidR="00F8788C" w:rsidRDefault="00F8788C" w:rsidP="00F8788C">
      <w:pPr>
        <w:ind w:left="-207" w:right="-434"/>
        <w:jc w:val="both"/>
      </w:pPr>
    </w:p>
    <w:p w14:paraId="0A0E1F1E" w14:textId="57F5C488" w:rsidR="004F681D" w:rsidRDefault="0027420A" w:rsidP="007B26CF">
      <w:pPr>
        <w:pStyle w:val="berschrift1"/>
      </w:pPr>
      <w:r>
        <w:t>A</w:t>
      </w:r>
      <w:r w:rsidR="004C7B8D">
        <w:t xml:space="preserve">rt und </w:t>
      </w:r>
      <w:r>
        <w:t>Ausmaß der Förderung</w:t>
      </w:r>
      <w:r w:rsidR="00117311">
        <w:t xml:space="preserve"> in Form eines nicht rückzahlbaren Zuschusses</w:t>
      </w:r>
    </w:p>
    <w:p w14:paraId="5ACC7E71" w14:textId="77777777" w:rsidR="009F75E5" w:rsidRDefault="009F75E5" w:rsidP="009F75E5"/>
    <w:tbl>
      <w:tblPr>
        <w:tblStyle w:val="HelleListe-Akzent3"/>
        <w:tblW w:w="9456" w:type="dxa"/>
        <w:tblLook w:val="04A0" w:firstRow="1" w:lastRow="0" w:firstColumn="1" w:lastColumn="0" w:noHBand="0" w:noVBand="1"/>
      </w:tblPr>
      <w:tblGrid>
        <w:gridCol w:w="4361"/>
        <w:gridCol w:w="3851"/>
        <w:gridCol w:w="1244"/>
      </w:tblGrid>
      <w:tr w:rsidR="00C35E36" w14:paraId="444A5D50" w14:textId="77777777" w:rsidTr="00F80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21B9166" w14:textId="77777777" w:rsidR="00C35E36" w:rsidRDefault="00C35E36" w:rsidP="009F75E5">
            <w:r>
              <w:t>Biomasse Heizanlage</w:t>
            </w:r>
          </w:p>
        </w:tc>
        <w:tc>
          <w:tcPr>
            <w:tcW w:w="5095" w:type="dxa"/>
            <w:gridSpan w:val="2"/>
          </w:tcPr>
          <w:p w14:paraId="26A5DE35" w14:textId="321C3783" w:rsidR="00C35E36" w:rsidRDefault="00C35E36" w:rsidP="009F75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="00827AD8">
              <w:t>örderhöhe (max</w:t>
            </w:r>
            <w:r w:rsidR="004F6E4D">
              <w:t>.</w:t>
            </w:r>
            <w:r w:rsidR="00827AD8">
              <w:t xml:space="preserve"> 30 % der Investitionskosten</w:t>
            </w:r>
            <w:r w:rsidR="00F80E49">
              <w:t xml:space="preserve"> I.K.</w:t>
            </w:r>
            <w:r w:rsidR="00827AD8">
              <w:t>)</w:t>
            </w:r>
          </w:p>
        </w:tc>
      </w:tr>
      <w:tr w:rsidR="00C35E36" w14:paraId="44117B9D" w14:textId="77777777" w:rsidTr="00F8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3EA9988" w14:textId="2218C9C5" w:rsidR="00C35E36" w:rsidRPr="00BC7164" w:rsidRDefault="00827AD8" w:rsidP="009F75E5">
            <w:pPr>
              <w:rPr>
                <w:b w:val="0"/>
              </w:rPr>
            </w:pPr>
            <w:r w:rsidRPr="00BC7164">
              <w:rPr>
                <w:b w:val="0"/>
              </w:rPr>
              <w:t>Pelletheizung</w:t>
            </w:r>
          </w:p>
        </w:tc>
        <w:tc>
          <w:tcPr>
            <w:tcW w:w="5095" w:type="dxa"/>
            <w:gridSpan w:val="2"/>
          </w:tcPr>
          <w:p w14:paraId="0A10DD96" w14:textId="77777777" w:rsidR="00C35E36" w:rsidRDefault="00827AD8" w:rsidP="001173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€ 3.000,-</w:t>
            </w:r>
          </w:p>
        </w:tc>
      </w:tr>
      <w:tr w:rsidR="00C35E36" w14:paraId="4A59BB17" w14:textId="77777777" w:rsidTr="00F80E49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DC011BF" w14:textId="77777777" w:rsidR="00C35E36" w:rsidRPr="00BC7164" w:rsidRDefault="00827AD8" w:rsidP="009F75E5">
            <w:pPr>
              <w:rPr>
                <w:b w:val="0"/>
              </w:rPr>
            </w:pPr>
            <w:r w:rsidRPr="00BC7164">
              <w:rPr>
                <w:b w:val="0"/>
              </w:rPr>
              <w:t>Hackgutheizung</w:t>
            </w:r>
          </w:p>
        </w:tc>
        <w:tc>
          <w:tcPr>
            <w:tcW w:w="5095" w:type="dxa"/>
            <w:gridSpan w:val="2"/>
          </w:tcPr>
          <w:p w14:paraId="7C75B2CF" w14:textId="77777777" w:rsidR="00C35E36" w:rsidRDefault="00827AD8" w:rsidP="001173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€ 4.500,-</w:t>
            </w:r>
          </w:p>
        </w:tc>
      </w:tr>
      <w:tr w:rsidR="00C35E36" w14:paraId="31A26A49" w14:textId="77777777" w:rsidTr="00F8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F6B3FFD" w14:textId="77777777" w:rsidR="00C35E36" w:rsidRPr="00BC7164" w:rsidRDefault="00827AD8" w:rsidP="009F75E5">
            <w:pPr>
              <w:rPr>
                <w:b w:val="0"/>
              </w:rPr>
            </w:pPr>
            <w:r w:rsidRPr="00BC7164">
              <w:rPr>
                <w:b w:val="0"/>
              </w:rPr>
              <w:t>Scheitholzheizung mit Pufferspeicher</w:t>
            </w:r>
          </w:p>
        </w:tc>
        <w:tc>
          <w:tcPr>
            <w:tcW w:w="5095" w:type="dxa"/>
            <w:gridSpan w:val="2"/>
          </w:tcPr>
          <w:p w14:paraId="0082B690" w14:textId="059071B6" w:rsidR="00C35E36" w:rsidRDefault="00827AD8" w:rsidP="001173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€ 2.</w:t>
            </w:r>
            <w:r w:rsidR="005814EA">
              <w:t>5</w:t>
            </w:r>
            <w:r>
              <w:t>00,-</w:t>
            </w:r>
          </w:p>
        </w:tc>
      </w:tr>
      <w:tr w:rsidR="00C35E36" w14:paraId="52F910E6" w14:textId="77777777" w:rsidTr="00F80E49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ED4404C" w14:textId="77777777" w:rsidR="00C35E36" w:rsidRPr="00BC7164" w:rsidRDefault="00827AD8" w:rsidP="009F75E5">
            <w:pPr>
              <w:rPr>
                <w:b w:val="0"/>
              </w:rPr>
            </w:pPr>
            <w:r w:rsidRPr="00BC7164">
              <w:rPr>
                <w:b w:val="0"/>
              </w:rPr>
              <w:t>Biomasse Fernwärmeanschluss</w:t>
            </w:r>
          </w:p>
        </w:tc>
        <w:tc>
          <w:tcPr>
            <w:tcW w:w="5095" w:type="dxa"/>
            <w:gridSpan w:val="2"/>
          </w:tcPr>
          <w:p w14:paraId="6FB3776A" w14:textId="77777777" w:rsidR="00C35E36" w:rsidRDefault="00827AD8" w:rsidP="001173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€ 3.000,-</w:t>
            </w:r>
          </w:p>
        </w:tc>
      </w:tr>
      <w:tr w:rsidR="00E04369" w14:paraId="2B193BC8" w14:textId="77777777" w:rsidTr="00F8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FA85D8D" w14:textId="1BE7EB10" w:rsidR="00E04369" w:rsidRPr="00E04369" w:rsidRDefault="00E04369" w:rsidP="009F75E5">
            <w:pPr>
              <w:rPr>
                <w:b w:val="0"/>
              </w:rPr>
            </w:pPr>
            <w:r w:rsidRPr="00E04369">
              <w:rPr>
                <w:b w:val="0"/>
              </w:rPr>
              <w:t>Zuzüglich für empfohlene Energieberatung</w:t>
            </w:r>
          </w:p>
        </w:tc>
        <w:tc>
          <w:tcPr>
            <w:tcW w:w="5095" w:type="dxa"/>
            <w:gridSpan w:val="2"/>
          </w:tcPr>
          <w:p w14:paraId="3919BA9F" w14:textId="5962D520" w:rsidR="00220D6C" w:rsidRDefault="00E04369" w:rsidP="00220D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€ 100.-</w:t>
            </w:r>
          </w:p>
        </w:tc>
      </w:tr>
      <w:tr w:rsidR="004F6E4D" w14:paraId="1C9ABEC3" w14:textId="77777777" w:rsidTr="006E74C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gridSpan w:val="2"/>
            <w:shd w:val="clear" w:color="auto" w:fill="EAF1DD" w:themeFill="accent3" w:themeFillTint="33"/>
          </w:tcPr>
          <w:p w14:paraId="2855C603" w14:textId="7358EC7D" w:rsidR="004F6E4D" w:rsidRPr="004F6E4D" w:rsidRDefault="004F6E4D" w:rsidP="009F75E5">
            <w:pPr>
              <w:rPr>
                <w:b w:val="0"/>
              </w:rPr>
            </w:pPr>
            <w:r w:rsidRPr="004F6E4D">
              <w:rPr>
                <w:b w:val="0"/>
              </w:rPr>
              <w:t>BONUS Pufferspeicher (Holzheizung, Fernwärme, Solaranlage</w:t>
            </w:r>
            <w:r>
              <w:rPr>
                <w:b w:val="0"/>
              </w:rPr>
              <w:t>; max. 100 % der I.K.</w:t>
            </w:r>
            <w:r w:rsidRPr="004F6E4D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244" w:type="dxa"/>
            <w:shd w:val="clear" w:color="auto" w:fill="EAF1DD" w:themeFill="accent3" w:themeFillTint="33"/>
          </w:tcPr>
          <w:p w14:paraId="7D9A1EC1" w14:textId="4AA28F5E" w:rsidR="004F6E4D" w:rsidRDefault="004F6E4D" w:rsidP="001173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€ 500.-</w:t>
            </w:r>
          </w:p>
        </w:tc>
      </w:tr>
      <w:tr w:rsidR="005F3B80" w14:paraId="2ED781C1" w14:textId="77777777" w:rsidTr="006E7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gridSpan w:val="2"/>
            <w:shd w:val="clear" w:color="auto" w:fill="C4BC96" w:themeFill="background2" w:themeFillShade="BF"/>
          </w:tcPr>
          <w:p w14:paraId="3BE30316" w14:textId="470F99DA" w:rsidR="005F3B80" w:rsidRPr="004F6E4D" w:rsidRDefault="005F3B80" w:rsidP="009F75E5">
            <w:r w:rsidRPr="005F3B80">
              <w:rPr>
                <w:color w:val="FFFFFF" w:themeColor="background1"/>
              </w:rPr>
              <w:t xml:space="preserve">Mikro- Fernwärme auf Basis Biomasse für den </w:t>
            </w:r>
            <w:r w:rsidR="00960589" w:rsidRPr="005F3B80">
              <w:rPr>
                <w:color w:val="FFFFFF" w:themeColor="background1"/>
              </w:rPr>
              <w:t>Heizwerk Errichter</w:t>
            </w:r>
            <w:r w:rsidR="00C15ECB">
              <w:rPr>
                <w:color w:val="FFFFFF" w:themeColor="background1"/>
              </w:rPr>
              <w:t xml:space="preserve">    (max. 30</w:t>
            </w:r>
            <w:r w:rsidR="00E01676">
              <w:rPr>
                <w:color w:val="FFFFFF" w:themeColor="background1"/>
              </w:rPr>
              <w:t>%</w:t>
            </w:r>
            <w:r w:rsidR="00C15ECB">
              <w:rPr>
                <w:color w:val="FFFFFF" w:themeColor="background1"/>
              </w:rPr>
              <w:t xml:space="preserve"> d. IK.)</w:t>
            </w:r>
          </w:p>
        </w:tc>
        <w:tc>
          <w:tcPr>
            <w:tcW w:w="1244" w:type="dxa"/>
            <w:shd w:val="clear" w:color="auto" w:fill="C4BC96" w:themeFill="background2" w:themeFillShade="BF"/>
          </w:tcPr>
          <w:p w14:paraId="0EFA2E86" w14:textId="77777777" w:rsidR="005F3B80" w:rsidRDefault="005F3B80" w:rsidP="006E74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3B80" w14:paraId="75DDAB8B" w14:textId="77777777" w:rsidTr="006E74C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gridSpan w:val="2"/>
            <w:shd w:val="clear" w:color="auto" w:fill="auto"/>
          </w:tcPr>
          <w:p w14:paraId="1438FC1E" w14:textId="2199434A" w:rsidR="005F3B80" w:rsidRPr="005F3B80" w:rsidRDefault="005F3B80" w:rsidP="009F75E5">
            <w:pPr>
              <w:rPr>
                <w:b w:val="0"/>
              </w:rPr>
            </w:pPr>
            <w:r w:rsidRPr="005F3B80">
              <w:rPr>
                <w:b w:val="0"/>
              </w:rPr>
              <w:t>Entweder Hackgutheizung</w:t>
            </w:r>
          </w:p>
        </w:tc>
        <w:tc>
          <w:tcPr>
            <w:tcW w:w="1244" w:type="dxa"/>
            <w:shd w:val="clear" w:color="auto" w:fill="auto"/>
          </w:tcPr>
          <w:p w14:paraId="692CC710" w14:textId="2AEB1720" w:rsidR="005F3B80" w:rsidRDefault="005F3B80" w:rsidP="001173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€ 4.500,-</w:t>
            </w:r>
          </w:p>
        </w:tc>
      </w:tr>
      <w:tr w:rsidR="005F3B80" w14:paraId="7C7301D0" w14:textId="77777777" w:rsidTr="006E7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gridSpan w:val="2"/>
            <w:shd w:val="clear" w:color="auto" w:fill="auto"/>
          </w:tcPr>
          <w:p w14:paraId="7B58D1BE" w14:textId="63EA9CA9" w:rsidR="005F3B80" w:rsidRPr="005F3B80" w:rsidRDefault="005F3B80" w:rsidP="009F75E5">
            <w:pPr>
              <w:rPr>
                <w:b w:val="0"/>
              </w:rPr>
            </w:pPr>
            <w:r w:rsidRPr="005F3B80">
              <w:rPr>
                <w:b w:val="0"/>
              </w:rPr>
              <w:lastRenderedPageBreak/>
              <w:t>Oder Pellets</w:t>
            </w:r>
          </w:p>
        </w:tc>
        <w:tc>
          <w:tcPr>
            <w:tcW w:w="1244" w:type="dxa"/>
            <w:shd w:val="clear" w:color="auto" w:fill="auto"/>
          </w:tcPr>
          <w:p w14:paraId="19736EEC" w14:textId="0897D738" w:rsidR="005F3B80" w:rsidRDefault="005F3B80" w:rsidP="001173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€ 3.000,-</w:t>
            </w:r>
          </w:p>
        </w:tc>
      </w:tr>
      <w:tr w:rsidR="005F3B80" w14:paraId="53AF1923" w14:textId="77777777" w:rsidTr="006E74C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gridSpan w:val="2"/>
            <w:shd w:val="clear" w:color="auto" w:fill="auto"/>
          </w:tcPr>
          <w:p w14:paraId="2E1FC0CC" w14:textId="665B349E" w:rsidR="005F3B80" w:rsidRPr="005F3B80" w:rsidRDefault="005F3B80" w:rsidP="009F75E5">
            <w:pPr>
              <w:rPr>
                <w:b w:val="0"/>
              </w:rPr>
            </w:pPr>
            <w:r w:rsidRPr="005F3B80">
              <w:rPr>
                <w:b w:val="0"/>
              </w:rPr>
              <w:t>Oder Scheitholzkessel mit Pufferspeicher</w:t>
            </w:r>
          </w:p>
        </w:tc>
        <w:tc>
          <w:tcPr>
            <w:tcW w:w="1244" w:type="dxa"/>
            <w:shd w:val="clear" w:color="auto" w:fill="auto"/>
          </w:tcPr>
          <w:p w14:paraId="13342D00" w14:textId="5140BCB0" w:rsidR="005F3B80" w:rsidRDefault="005F3B80" w:rsidP="001173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€ 2.</w:t>
            </w:r>
            <w:r w:rsidR="00E01676">
              <w:t>5</w:t>
            </w:r>
            <w:r>
              <w:t>00,-</w:t>
            </w:r>
          </w:p>
        </w:tc>
      </w:tr>
      <w:tr w:rsidR="005F3B80" w14:paraId="008F18ED" w14:textId="77777777" w:rsidTr="006E7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gridSpan w:val="2"/>
            <w:shd w:val="clear" w:color="auto" w:fill="auto"/>
          </w:tcPr>
          <w:p w14:paraId="6846BC66" w14:textId="1B27CE0F" w:rsidR="005F3B80" w:rsidRPr="005F3B80" w:rsidRDefault="005F3B80" w:rsidP="009F75E5">
            <w:pPr>
              <w:rPr>
                <w:b w:val="0"/>
              </w:rPr>
            </w:pPr>
            <w:r w:rsidRPr="005F3B80">
              <w:rPr>
                <w:b w:val="0"/>
              </w:rPr>
              <w:t>Zuzüglich empfohlener Energieberatung</w:t>
            </w:r>
          </w:p>
        </w:tc>
        <w:tc>
          <w:tcPr>
            <w:tcW w:w="1244" w:type="dxa"/>
            <w:shd w:val="clear" w:color="auto" w:fill="auto"/>
          </w:tcPr>
          <w:p w14:paraId="7CB68166" w14:textId="36F89E29" w:rsidR="005F3B80" w:rsidRDefault="005F3B80" w:rsidP="001173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€ 100,-</w:t>
            </w:r>
          </w:p>
        </w:tc>
      </w:tr>
      <w:tr w:rsidR="005F3B80" w14:paraId="1395A863" w14:textId="77777777" w:rsidTr="006E74C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gridSpan w:val="2"/>
            <w:shd w:val="clear" w:color="auto" w:fill="C4BC96" w:themeFill="background2" w:themeFillShade="BF"/>
          </w:tcPr>
          <w:p w14:paraId="72793C30" w14:textId="66AB9C65" w:rsidR="005F3B80" w:rsidRPr="006E74CD" w:rsidRDefault="005F3B80" w:rsidP="009F75E5">
            <w:pPr>
              <w:rPr>
                <w:color w:val="FFFFFF" w:themeColor="background1"/>
              </w:rPr>
            </w:pPr>
            <w:r w:rsidRPr="006E74CD">
              <w:rPr>
                <w:color w:val="FFFFFF" w:themeColor="background1"/>
              </w:rPr>
              <w:t>Für den Fernwärmebezieher (gleicher Eigentümer)</w:t>
            </w:r>
            <w:r w:rsidR="00C15ECB">
              <w:rPr>
                <w:color w:val="FFFFFF" w:themeColor="background1"/>
              </w:rPr>
              <w:t xml:space="preserve">                         (max. 30 % d. IK.)</w:t>
            </w:r>
          </w:p>
        </w:tc>
        <w:tc>
          <w:tcPr>
            <w:tcW w:w="1244" w:type="dxa"/>
            <w:shd w:val="clear" w:color="auto" w:fill="C4BC96" w:themeFill="background2" w:themeFillShade="BF"/>
          </w:tcPr>
          <w:p w14:paraId="3006E540" w14:textId="7403B289" w:rsidR="005F3B80" w:rsidRDefault="005F3B80" w:rsidP="001173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3B80" w14:paraId="567D7B7D" w14:textId="77777777" w:rsidTr="006E74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2" w:type="dxa"/>
            <w:gridSpan w:val="2"/>
            <w:shd w:val="clear" w:color="auto" w:fill="auto"/>
          </w:tcPr>
          <w:p w14:paraId="0BED519C" w14:textId="78DA3BE5" w:rsidR="005F3B80" w:rsidRPr="005F3B80" w:rsidRDefault="005F3B80" w:rsidP="009F75E5">
            <w:pPr>
              <w:rPr>
                <w:b w:val="0"/>
              </w:rPr>
            </w:pPr>
            <w:r w:rsidRPr="005F3B80">
              <w:rPr>
                <w:b w:val="0"/>
              </w:rPr>
              <w:t>Neu-Anschluss an Biomasse-Fernwärme</w:t>
            </w:r>
          </w:p>
        </w:tc>
        <w:tc>
          <w:tcPr>
            <w:tcW w:w="1244" w:type="dxa"/>
            <w:shd w:val="clear" w:color="auto" w:fill="auto"/>
          </w:tcPr>
          <w:p w14:paraId="2A609694" w14:textId="2ACE5220" w:rsidR="005F3B80" w:rsidRDefault="005F3B80" w:rsidP="001173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€ 3.000,-</w:t>
            </w:r>
          </w:p>
        </w:tc>
      </w:tr>
    </w:tbl>
    <w:tbl>
      <w:tblPr>
        <w:tblStyle w:val="Listentabelle3Akzent4"/>
        <w:tblW w:w="9464" w:type="dxa"/>
        <w:tblLook w:val="04A0" w:firstRow="1" w:lastRow="0" w:firstColumn="1" w:lastColumn="0" w:noHBand="0" w:noVBand="1"/>
      </w:tblPr>
      <w:tblGrid>
        <w:gridCol w:w="8188"/>
        <w:gridCol w:w="454"/>
        <w:gridCol w:w="822"/>
      </w:tblGrid>
      <w:tr w:rsidR="009E5A6E" w14:paraId="65D90AA4" w14:textId="77777777" w:rsidTr="00C15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2" w:type="dxa"/>
            <w:gridSpan w:val="2"/>
          </w:tcPr>
          <w:p w14:paraId="0B3E4D0E" w14:textId="64B1AAC8" w:rsidR="009E5A6E" w:rsidRDefault="009E5A6E" w:rsidP="00196A2D">
            <w:r>
              <w:t xml:space="preserve">Sonderförderung bei Austausch einer fossilen Heizung (auch Strom Direktheizung) oder einer alten Biomasseheizung (2005 oder älter) </w:t>
            </w:r>
          </w:p>
        </w:tc>
        <w:tc>
          <w:tcPr>
            <w:tcW w:w="822" w:type="dxa"/>
          </w:tcPr>
          <w:p w14:paraId="701EBA2C" w14:textId="78EB6005" w:rsidR="009E5A6E" w:rsidRDefault="00C15ECB" w:rsidP="00196A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max. 100 %</w:t>
            </w:r>
          </w:p>
        </w:tc>
      </w:tr>
      <w:tr w:rsidR="009E5A6E" w14:paraId="71FD7CF4" w14:textId="77777777" w:rsidTr="00F80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1904BEA6" w14:textId="402E72D9" w:rsidR="009E5A6E" w:rsidRDefault="009E5A6E" w:rsidP="00196A2D">
            <w:pPr>
              <w:rPr>
                <w:bCs w:val="0"/>
              </w:rPr>
            </w:pPr>
            <w:r w:rsidRPr="009E5A6E">
              <w:rPr>
                <w:b w:val="0"/>
              </w:rPr>
              <w:t>B</w:t>
            </w:r>
            <w:r w:rsidR="007044A3">
              <w:rPr>
                <w:b w:val="0"/>
              </w:rPr>
              <w:t>ONUS</w:t>
            </w:r>
            <w:r w:rsidRPr="009E5A6E">
              <w:rPr>
                <w:b w:val="0"/>
              </w:rPr>
              <w:t xml:space="preserve"> für den Austausch einer der genannten Heizungen</w:t>
            </w:r>
            <w:r w:rsidR="00F80E49">
              <w:rPr>
                <w:b w:val="0"/>
              </w:rPr>
              <w:t xml:space="preserve"> (max. 100 % der I.K.)</w:t>
            </w:r>
          </w:p>
          <w:p w14:paraId="527A1BB4" w14:textId="24A34FA1" w:rsidR="00FC2E0C" w:rsidRPr="009E5A6E" w:rsidRDefault="00FC2E0C" w:rsidP="00196A2D">
            <w:pPr>
              <w:rPr>
                <w:b w:val="0"/>
              </w:rPr>
            </w:pPr>
            <w:r>
              <w:rPr>
                <w:b w:val="0"/>
              </w:rPr>
              <w:t>Verwendung von Pufferspeicher VORAUSSETZUNG (Wenn Bonusförderung kein Pufferspeicherbonus)</w:t>
            </w:r>
          </w:p>
        </w:tc>
        <w:tc>
          <w:tcPr>
            <w:tcW w:w="1276" w:type="dxa"/>
            <w:gridSpan w:val="2"/>
          </w:tcPr>
          <w:p w14:paraId="3185B856" w14:textId="56CC123E" w:rsidR="009E5A6E" w:rsidRPr="009E5A6E" w:rsidRDefault="009E5A6E" w:rsidP="00196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E5A6E">
              <w:rPr>
                <w:bCs/>
              </w:rPr>
              <w:t>€ 2.020,-</w:t>
            </w:r>
          </w:p>
        </w:tc>
      </w:tr>
      <w:tr w:rsidR="00F80E49" w14:paraId="62EBABB8" w14:textId="77777777" w:rsidTr="00F80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24AF81F2" w14:textId="30D6A823" w:rsidR="009E5A6E" w:rsidRPr="005072B5" w:rsidRDefault="00F80E49" w:rsidP="00196A2D">
            <w:pPr>
              <w:rPr>
                <w:b w:val="0"/>
                <w:color w:val="000000" w:themeColor="text1"/>
              </w:rPr>
            </w:pPr>
            <w:r w:rsidRPr="005072B5">
              <w:rPr>
                <w:b w:val="0"/>
                <w:color w:val="000000" w:themeColor="text1"/>
              </w:rPr>
              <w:t>B</w:t>
            </w:r>
            <w:r w:rsidR="007044A3">
              <w:rPr>
                <w:b w:val="0"/>
                <w:color w:val="000000" w:themeColor="text1"/>
              </w:rPr>
              <w:t>ONUS</w:t>
            </w:r>
            <w:r w:rsidRPr="005072B5">
              <w:rPr>
                <w:b w:val="0"/>
                <w:color w:val="000000" w:themeColor="text1"/>
              </w:rPr>
              <w:t xml:space="preserve"> für den Anschluss an die Fernwärme (max. 100% der I.K.)</w:t>
            </w:r>
          </w:p>
        </w:tc>
        <w:tc>
          <w:tcPr>
            <w:tcW w:w="1276" w:type="dxa"/>
            <w:gridSpan w:val="2"/>
          </w:tcPr>
          <w:p w14:paraId="7C18EA91" w14:textId="75D71173" w:rsidR="009E5A6E" w:rsidRPr="005072B5" w:rsidRDefault="00F80E49" w:rsidP="00196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5072B5">
              <w:rPr>
                <w:bCs/>
                <w:color w:val="000000" w:themeColor="text1"/>
              </w:rPr>
              <w:t>€ 2.500,-</w:t>
            </w:r>
          </w:p>
        </w:tc>
      </w:tr>
    </w:tbl>
    <w:tbl>
      <w:tblPr>
        <w:tblStyle w:val="HelleListe-Akzent6"/>
        <w:tblW w:w="9470" w:type="dxa"/>
        <w:tblLook w:val="04A0" w:firstRow="1" w:lastRow="0" w:firstColumn="1" w:lastColumn="0" w:noHBand="0" w:noVBand="1"/>
      </w:tblPr>
      <w:tblGrid>
        <w:gridCol w:w="4735"/>
        <w:gridCol w:w="4735"/>
      </w:tblGrid>
      <w:tr w:rsidR="00D72ABD" w14:paraId="65496D7B" w14:textId="77777777" w:rsidTr="00BC7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</w:tcPr>
          <w:p w14:paraId="380A16E8" w14:textId="77777777" w:rsidR="00D72ABD" w:rsidRDefault="00DB7202" w:rsidP="009F75E5">
            <w:r>
              <w:t>Thermische Solaranlagen</w:t>
            </w:r>
          </w:p>
        </w:tc>
        <w:tc>
          <w:tcPr>
            <w:tcW w:w="4735" w:type="dxa"/>
          </w:tcPr>
          <w:p w14:paraId="761D8377" w14:textId="7F8A735A" w:rsidR="00D72ABD" w:rsidRDefault="00DB7202" w:rsidP="009F75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Förderhöhe (max</w:t>
            </w:r>
            <w:r w:rsidR="004F6E4D">
              <w:t>.</w:t>
            </w:r>
            <w:r>
              <w:t xml:space="preserve"> 30 % der Investitionskosten)</w:t>
            </w:r>
          </w:p>
        </w:tc>
      </w:tr>
      <w:tr w:rsidR="00DB7202" w14:paraId="5D42DE7F" w14:textId="77777777" w:rsidTr="00BC7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</w:tcPr>
          <w:p w14:paraId="4CF9EE43" w14:textId="77777777" w:rsidR="00DB7202" w:rsidRPr="00BC7164" w:rsidRDefault="00DB7202" w:rsidP="00DB7202">
            <w:pPr>
              <w:rPr>
                <w:b w:val="0"/>
              </w:rPr>
            </w:pPr>
            <w:r w:rsidRPr="00BC7164">
              <w:rPr>
                <w:rFonts w:eastAsia="Times New Roman" w:cs="Times New Roman"/>
                <w:b w:val="0"/>
              </w:rPr>
              <w:t xml:space="preserve">Sonnenkollektor für den   1 –   7 m²: je m² </w:t>
            </w:r>
          </w:p>
        </w:tc>
        <w:tc>
          <w:tcPr>
            <w:tcW w:w="4735" w:type="dxa"/>
          </w:tcPr>
          <w:p w14:paraId="2B364D5E" w14:textId="77777777" w:rsidR="00DB7202" w:rsidRDefault="00DB7202" w:rsidP="001173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1D3E">
              <w:rPr>
                <w:rFonts w:eastAsia="Times New Roman" w:cs="Times New Roman"/>
              </w:rPr>
              <w:t>€ 300</w:t>
            </w:r>
            <w:r>
              <w:rPr>
                <w:rFonts w:eastAsia="Times New Roman" w:cs="Times New Roman"/>
              </w:rPr>
              <w:t>,-</w:t>
            </w:r>
          </w:p>
        </w:tc>
      </w:tr>
      <w:tr w:rsidR="00D72ABD" w14:paraId="054C9428" w14:textId="77777777" w:rsidTr="00BC716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</w:tcPr>
          <w:p w14:paraId="695E95AF" w14:textId="77777777" w:rsidR="00D72ABD" w:rsidRPr="00BC7164" w:rsidRDefault="00DB7202" w:rsidP="009F75E5">
            <w:pPr>
              <w:rPr>
                <w:b w:val="0"/>
              </w:rPr>
            </w:pPr>
            <w:r w:rsidRPr="00BC7164">
              <w:rPr>
                <w:rFonts w:eastAsia="Times New Roman" w:cs="Times New Roman"/>
                <w:b w:val="0"/>
              </w:rPr>
              <w:t>Sonnenkollektor für den   8 – 14 m²: je m²</w:t>
            </w:r>
          </w:p>
        </w:tc>
        <w:tc>
          <w:tcPr>
            <w:tcW w:w="4735" w:type="dxa"/>
          </w:tcPr>
          <w:p w14:paraId="6CA15BD3" w14:textId="77777777" w:rsidR="00D72ABD" w:rsidRDefault="00DB7202" w:rsidP="001173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€ 150,.</w:t>
            </w:r>
          </w:p>
        </w:tc>
      </w:tr>
      <w:tr w:rsidR="00DB7202" w14:paraId="7CC14353" w14:textId="77777777" w:rsidTr="00BC71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</w:tcPr>
          <w:p w14:paraId="65DC8896" w14:textId="77777777" w:rsidR="00DB7202" w:rsidRPr="00BC7164" w:rsidRDefault="00DB7202" w:rsidP="009F75E5">
            <w:pPr>
              <w:rPr>
                <w:b w:val="0"/>
              </w:rPr>
            </w:pPr>
            <w:r w:rsidRPr="00BC7164">
              <w:rPr>
                <w:rFonts w:eastAsia="Times New Roman" w:cs="Times New Roman"/>
                <w:b w:val="0"/>
              </w:rPr>
              <w:t>Sonnenkollektor für den 15 – 21 m²: je m²</w:t>
            </w:r>
          </w:p>
        </w:tc>
        <w:tc>
          <w:tcPr>
            <w:tcW w:w="4735" w:type="dxa"/>
          </w:tcPr>
          <w:p w14:paraId="5870DC53" w14:textId="77777777" w:rsidR="00DB7202" w:rsidRDefault="00DB7202" w:rsidP="001173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€ 75,-</w:t>
            </w:r>
          </w:p>
        </w:tc>
      </w:tr>
      <w:tr w:rsidR="00297801" w14:paraId="46A0062D" w14:textId="77777777" w:rsidTr="00BC716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</w:tcPr>
          <w:p w14:paraId="53EDBD16" w14:textId="7C5908B1" w:rsidR="00297801" w:rsidRPr="00BC7164" w:rsidRDefault="00297801" w:rsidP="00297801">
            <w:pPr>
              <w:rPr>
                <w:rFonts w:eastAsia="Times New Roman" w:cs="Times New Roman"/>
              </w:rPr>
            </w:pPr>
            <w:r w:rsidRPr="00E04369">
              <w:rPr>
                <w:b w:val="0"/>
              </w:rPr>
              <w:t>Zuzüglich für empfohlene Energieberatung</w:t>
            </w:r>
          </w:p>
        </w:tc>
        <w:tc>
          <w:tcPr>
            <w:tcW w:w="4735" w:type="dxa"/>
          </w:tcPr>
          <w:p w14:paraId="627BE8D4" w14:textId="7EAF7684" w:rsidR="00297801" w:rsidRDefault="00297801" w:rsidP="002978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€ 1.00.-</w:t>
            </w:r>
          </w:p>
        </w:tc>
      </w:tr>
    </w:tbl>
    <w:tbl>
      <w:tblPr>
        <w:tblStyle w:val="HelleListe-Akzent2"/>
        <w:tblW w:w="9457" w:type="dxa"/>
        <w:tblLook w:val="04A0" w:firstRow="1" w:lastRow="0" w:firstColumn="1" w:lastColumn="0" w:noHBand="0" w:noVBand="1"/>
      </w:tblPr>
      <w:tblGrid>
        <w:gridCol w:w="4728"/>
        <w:gridCol w:w="2741"/>
        <w:gridCol w:w="1988"/>
      </w:tblGrid>
      <w:tr w:rsidR="00DB7202" w14:paraId="6B8B7DA7" w14:textId="77777777" w:rsidTr="0050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14:paraId="1D40CBED" w14:textId="77777777" w:rsidR="00DB7202" w:rsidRDefault="00DB7202" w:rsidP="009F75E5">
            <w:r>
              <w:t xml:space="preserve">Photovoltaik </w:t>
            </w:r>
          </w:p>
        </w:tc>
        <w:tc>
          <w:tcPr>
            <w:tcW w:w="4728" w:type="dxa"/>
            <w:gridSpan w:val="2"/>
          </w:tcPr>
          <w:p w14:paraId="59DC17D7" w14:textId="7D7850EF" w:rsidR="00DB7202" w:rsidRDefault="00117311" w:rsidP="00117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Förderhöhe (max</w:t>
            </w:r>
            <w:r w:rsidR="004F6E4D">
              <w:t>.</w:t>
            </w:r>
            <w:r>
              <w:t xml:space="preserve"> 30 % der Investitionskosten)</w:t>
            </w:r>
          </w:p>
        </w:tc>
      </w:tr>
      <w:tr w:rsidR="00DB7202" w14:paraId="5FF6296A" w14:textId="77777777" w:rsidTr="00507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14:paraId="616054BF" w14:textId="0FB22C39" w:rsidR="00D849FB" w:rsidRPr="00220D6C" w:rsidRDefault="00F16384" w:rsidP="009F75E5">
            <w:pPr>
              <w:rPr>
                <w:bCs w:val="0"/>
              </w:rPr>
            </w:pPr>
            <w:r>
              <w:rPr>
                <w:b w:val="0"/>
              </w:rPr>
              <w:t>Ab 1 kWp bis 15</w:t>
            </w:r>
            <w:r w:rsidR="00DB7202" w:rsidRPr="00BC7164">
              <w:rPr>
                <w:b w:val="0"/>
              </w:rPr>
              <w:t xml:space="preserve"> kWp </w:t>
            </w:r>
          </w:p>
        </w:tc>
        <w:tc>
          <w:tcPr>
            <w:tcW w:w="4728" w:type="dxa"/>
            <w:gridSpan w:val="2"/>
          </w:tcPr>
          <w:p w14:paraId="479FFE93" w14:textId="77777777" w:rsidR="00DB7202" w:rsidRDefault="00117311" w:rsidP="001173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€ 600,- je kWp</w:t>
            </w:r>
          </w:p>
        </w:tc>
      </w:tr>
      <w:tr w:rsidR="00DB7202" w14:paraId="246385B2" w14:textId="77777777" w:rsidTr="005072B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8" w:type="dxa"/>
          </w:tcPr>
          <w:p w14:paraId="019FA373" w14:textId="77777777" w:rsidR="00DB7202" w:rsidRPr="00BC7164" w:rsidRDefault="00DB7202" w:rsidP="009F75E5">
            <w:pPr>
              <w:rPr>
                <w:b w:val="0"/>
              </w:rPr>
            </w:pPr>
            <w:r w:rsidRPr="00BC7164">
              <w:rPr>
                <w:b w:val="0"/>
              </w:rPr>
              <w:t>2-achsig nachgeführte PV, max. 2 kWp</w:t>
            </w:r>
          </w:p>
        </w:tc>
        <w:tc>
          <w:tcPr>
            <w:tcW w:w="4728" w:type="dxa"/>
            <w:gridSpan w:val="2"/>
          </w:tcPr>
          <w:p w14:paraId="644E2161" w14:textId="77777777" w:rsidR="00DB7202" w:rsidRDefault="00117311" w:rsidP="001173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€ 900,- je kWp</w:t>
            </w:r>
          </w:p>
        </w:tc>
      </w:tr>
      <w:tr w:rsidR="00117311" w14:paraId="2F644B0D" w14:textId="77777777" w:rsidTr="00507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9" w:type="dxa"/>
            <w:gridSpan w:val="2"/>
          </w:tcPr>
          <w:p w14:paraId="190CBB7C" w14:textId="2F8DA0CA" w:rsidR="00117311" w:rsidRPr="00BC7164" w:rsidRDefault="00117311" w:rsidP="009F75E5">
            <w:pPr>
              <w:rPr>
                <w:b w:val="0"/>
              </w:rPr>
            </w:pPr>
            <w:r w:rsidRPr="00BC7164">
              <w:rPr>
                <w:b w:val="0"/>
              </w:rPr>
              <w:t>Speicherförderung max. 6 kWh</w:t>
            </w:r>
            <w:r w:rsidR="009F4CF3">
              <w:rPr>
                <w:b w:val="0"/>
              </w:rPr>
              <w:t xml:space="preserve"> (aber keine Beschränkung der Speichergröße)</w:t>
            </w:r>
          </w:p>
        </w:tc>
        <w:tc>
          <w:tcPr>
            <w:tcW w:w="1988" w:type="dxa"/>
          </w:tcPr>
          <w:p w14:paraId="188131E8" w14:textId="77777777" w:rsidR="00117311" w:rsidRDefault="00117311" w:rsidP="001173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€ 600,- je kWh</w:t>
            </w:r>
          </w:p>
        </w:tc>
      </w:tr>
    </w:tbl>
    <w:p w14:paraId="35A00D49" w14:textId="77777777" w:rsidR="00C35E36" w:rsidRDefault="00C35E36" w:rsidP="009F75E5"/>
    <w:p w14:paraId="5FC1A33C" w14:textId="77777777" w:rsidR="00F16384" w:rsidRDefault="00F16384" w:rsidP="009F75E5">
      <w:pPr>
        <w:ind w:left="-567"/>
        <w:rPr>
          <w:b/>
        </w:rPr>
      </w:pPr>
    </w:p>
    <w:p w14:paraId="2B9DD3B2" w14:textId="77777777" w:rsidR="009F75E5" w:rsidRDefault="009F75E5" w:rsidP="009F75E5">
      <w:pPr>
        <w:ind w:left="-567"/>
      </w:pPr>
    </w:p>
    <w:p w14:paraId="60CF16A6" w14:textId="469C9181" w:rsidR="009F75E5" w:rsidRDefault="009F75E5" w:rsidP="009F75E5">
      <w:pPr>
        <w:ind w:left="-567"/>
        <w:rPr>
          <w:b/>
        </w:rPr>
      </w:pPr>
      <w:r w:rsidRPr="009F75E5">
        <w:rPr>
          <w:b/>
        </w:rPr>
        <w:t xml:space="preserve">Zusatzinformation </w:t>
      </w:r>
      <w:r w:rsidR="00220D6C">
        <w:rPr>
          <w:b/>
        </w:rPr>
        <w:t>(AUSWAHL)</w:t>
      </w:r>
    </w:p>
    <w:p w14:paraId="03A4C6FC" w14:textId="77777777" w:rsidR="00117311" w:rsidRDefault="00117311" w:rsidP="009F75E5">
      <w:pPr>
        <w:ind w:left="-567"/>
        <w:rPr>
          <w:b/>
        </w:rPr>
      </w:pPr>
    </w:p>
    <w:p w14:paraId="63725B81" w14:textId="77777777" w:rsidR="00733D53" w:rsidRDefault="00733D53" w:rsidP="00117311">
      <w:pPr>
        <w:pStyle w:val="Listenabsatz"/>
        <w:numPr>
          <w:ilvl w:val="0"/>
          <w:numId w:val="14"/>
        </w:numPr>
      </w:pPr>
      <w:r>
        <w:t>Nutzen Sie die Möglichkeit einer Energieberatung</w:t>
      </w:r>
      <w:r w:rsidR="0002062D">
        <w:t xml:space="preserve">: </w:t>
      </w:r>
      <w:hyperlink r:id="rId12" w:history="1">
        <w:r w:rsidR="0002062D" w:rsidRPr="0002062D">
          <w:rPr>
            <w:rStyle w:val="Hyperlink"/>
          </w:rPr>
          <w:t>http://www.salzbur</w:t>
        </w:r>
        <w:r w:rsidR="0002062D" w:rsidRPr="0002062D">
          <w:rPr>
            <w:rStyle w:val="Hyperlink"/>
          </w:rPr>
          <w:t>g</w:t>
        </w:r>
        <w:r w:rsidR="0002062D" w:rsidRPr="0002062D">
          <w:rPr>
            <w:rStyle w:val="Hyperlink"/>
          </w:rPr>
          <w:t>.gv.at/energieberatung</w:t>
        </w:r>
      </w:hyperlink>
    </w:p>
    <w:p w14:paraId="352D5947" w14:textId="1166FCDB" w:rsidR="00117311" w:rsidRDefault="00117311" w:rsidP="00117311">
      <w:pPr>
        <w:pStyle w:val="Listenabsatz"/>
        <w:numPr>
          <w:ilvl w:val="0"/>
          <w:numId w:val="14"/>
        </w:numPr>
      </w:pPr>
      <w:r w:rsidRPr="00733D53">
        <w:t xml:space="preserve">Bei Errichtung von Solaranlagen oder Biomasseanlagen erhöht sich die Förderung um € 100,- , wenn vorher eine kostenlose produktneutrale Energieberatung erfolgt ist. (Bei der solaren Speicherförderung wird diese verpflichtend vorausgesetzt). </w:t>
      </w:r>
    </w:p>
    <w:p w14:paraId="07F1EF7F" w14:textId="79FC8B93" w:rsidR="00E01676" w:rsidRPr="00E01676" w:rsidRDefault="00E01676" w:rsidP="00E01676">
      <w:pPr>
        <w:pStyle w:val="Listenabsatz"/>
        <w:numPr>
          <w:ilvl w:val="0"/>
          <w:numId w:val="14"/>
        </w:numPr>
      </w:pPr>
      <w:r w:rsidRPr="00E01676">
        <w:t>Der Pufferspeicherbonus wird nicht gewährt, wenn der „Raus aus Öl Bonus“ der</w:t>
      </w:r>
      <w:r w:rsidR="00C4013F">
        <w:t xml:space="preserve"> </w:t>
      </w:r>
      <w:r w:rsidRPr="00E01676">
        <w:t>Sanierungsoffen-</w:t>
      </w:r>
      <w:proofErr w:type="spellStart"/>
      <w:r w:rsidRPr="00E01676">
        <w:t>sive</w:t>
      </w:r>
      <w:proofErr w:type="spellEnd"/>
      <w:r w:rsidRPr="00E01676">
        <w:t xml:space="preserve"> 2019 des Bundesbeantragt wird.</w:t>
      </w:r>
    </w:p>
    <w:p w14:paraId="36FF17B4" w14:textId="77777777" w:rsidR="005814EA" w:rsidRPr="00733D53" w:rsidRDefault="005814EA" w:rsidP="00117311">
      <w:pPr>
        <w:pStyle w:val="Listenabsatz"/>
        <w:numPr>
          <w:ilvl w:val="0"/>
          <w:numId w:val="14"/>
        </w:numPr>
      </w:pPr>
    </w:p>
    <w:p w14:paraId="27C6C479" w14:textId="3C9EA86F" w:rsidR="00117311" w:rsidRDefault="00117311" w:rsidP="00117311">
      <w:pPr>
        <w:pStyle w:val="Listenabsatz"/>
        <w:numPr>
          <w:ilvl w:val="0"/>
          <w:numId w:val="14"/>
        </w:numPr>
      </w:pPr>
      <w:r w:rsidRPr="00733D53">
        <w:t xml:space="preserve">Doppelförderungen sind grundsätzlich ausgeschlossen. </w:t>
      </w:r>
      <w:r w:rsidR="004F6E4D">
        <w:t>Außer Klima- und Energiefond</w:t>
      </w:r>
      <w:r w:rsidR="00220D6C">
        <w:t xml:space="preserve"> und Förderungen von den Wohnsitzgemeinden.</w:t>
      </w:r>
    </w:p>
    <w:p w14:paraId="1539E65E" w14:textId="5C52195A" w:rsidR="000807DB" w:rsidRDefault="000807DB" w:rsidP="00117311">
      <w:pPr>
        <w:pStyle w:val="Listenabsatz"/>
        <w:numPr>
          <w:ilvl w:val="0"/>
          <w:numId w:val="14"/>
        </w:numPr>
      </w:pPr>
      <w:r>
        <w:t xml:space="preserve">Anlagen </w:t>
      </w:r>
      <w:r w:rsidR="00220D6C">
        <w:t>müssen dem Stand der Technik entsprechen</w:t>
      </w:r>
      <w:r w:rsidR="004F6E4D">
        <w:t xml:space="preserve"> (z.B. Umweltzeichen UZ 37)</w:t>
      </w:r>
    </w:p>
    <w:p w14:paraId="05673C49" w14:textId="0EC3096C" w:rsidR="00F80E49" w:rsidRPr="00733D53" w:rsidRDefault="00F80E49" w:rsidP="00117311">
      <w:pPr>
        <w:pStyle w:val="Listenabsatz"/>
        <w:numPr>
          <w:ilvl w:val="0"/>
          <w:numId w:val="14"/>
        </w:numPr>
      </w:pPr>
      <w:r>
        <w:t>Beim Bonus Ölkesseltausch ist die Verwendung eine</w:t>
      </w:r>
      <w:r w:rsidR="004F6E4D">
        <w:t>s</w:t>
      </w:r>
      <w:r>
        <w:t xml:space="preserve"> Pufferspeichers Voraussetzung. </w:t>
      </w:r>
    </w:p>
    <w:p w14:paraId="0F6C1AF8" w14:textId="77777777" w:rsidR="00733D53" w:rsidRPr="00733D53" w:rsidRDefault="00733D53" w:rsidP="00117311">
      <w:pPr>
        <w:pStyle w:val="Listenabsatz"/>
        <w:numPr>
          <w:ilvl w:val="0"/>
          <w:numId w:val="14"/>
        </w:numPr>
      </w:pPr>
      <w:r>
        <w:rPr>
          <w:b/>
        </w:rPr>
        <w:t>Keine Förderung von Biomasseanlagen</w:t>
      </w:r>
      <w:r w:rsidRPr="00733D53">
        <w:t xml:space="preserve">, wenn ein Anschluss an eine Biomassefernwärme oder industrielle Abwärme technisch und wirtschaftlich möglich ist. </w:t>
      </w:r>
    </w:p>
    <w:p w14:paraId="41535ABC" w14:textId="6476E964" w:rsidR="00733D53" w:rsidRDefault="00733D53" w:rsidP="00117311">
      <w:pPr>
        <w:pStyle w:val="Listenabsatz"/>
        <w:numPr>
          <w:ilvl w:val="0"/>
          <w:numId w:val="14"/>
        </w:numPr>
        <w:rPr>
          <w:b/>
        </w:rPr>
      </w:pPr>
      <w:r>
        <w:rPr>
          <w:b/>
        </w:rPr>
        <w:t>Beachten Sie bitte immer aktuelle Richtlinien und Fristen der jeweiligen Förderungen!</w:t>
      </w:r>
    </w:p>
    <w:p w14:paraId="35CCB271" w14:textId="78E5725B" w:rsidR="00733D53" w:rsidRPr="005072B5" w:rsidRDefault="004F6E4D" w:rsidP="005072B5">
      <w:pPr>
        <w:pStyle w:val="Listenabsatz"/>
        <w:numPr>
          <w:ilvl w:val="0"/>
          <w:numId w:val="14"/>
        </w:numPr>
        <w:rPr>
          <w:b/>
        </w:rPr>
      </w:pPr>
      <w:r>
        <w:t>Die Auflistung ist nicht vollständig, n</w:t>
      </w:r>
      <w:r w:rsidR="00733D53" w:rsidRPr="00733D53">
        <w:t xml:space="preserve">ähere Informationen erhalten Sie unter: </w:t>
      </w:r>
      <w:hyperlink r:id="rId13" w:history="1">
        <w:r w:rsidRPr="009E6CD2">
          <w:rPr>
            <w:rStyle w:val="Hyperlink"/>
          </w:rPr>
          <w:t>https://www.energieaktiv.at/inform</w:t>
        </w:r>
        <w:bookmarkStart w:id="0" w:name="_GoBack"/>
        <w:bookmarkEnd w:id="0"/>
        <w:r w:rsidRPr="009E6CD2">
          <w:rPr>
            <w:rStyle w:val="Hyperlink"/>
          </w:rPr>
          <w:t>a</w:t>
        </w:r>
        <w:r w:rsidRPr="009E6CD2">
          <w:rPr>
            <w:rStyle w:val="Hyperlink"/>
          </w:rPr>
          <w:t>tion-und-beratung/downloads/</w:t>
        </w:r>
      </w:hyperlink>
    </w:p>
    <w:p w14:paraId="41395CE0" w14:textId="77777777" w:rsidR="00733D53" w:rsidRDefault="00733D53" w:rsidP="00733D53">
      <w:pPr>
        <w:rPr>
          <w:b/>
        </w:rPr>
      </w:pPr>
    </w:p>
    <w:p w14:paraId="50ACC83A" w14:textId="135E63A7" w:rsidR="00733D53" w:rsidRDefault="00733D53" w:rsidP="00733D53">
      <w:pPr>
        <w:ind w:left="-567"/>
        <w:rPr>
          <w:b/>
        </w:rPr>
      </w:pPr>
      <w:r>
        <w:rPr>
          <w:b/>
        </w:rPr>
        <w:t xml:space="preserve">Sie haben Fragen? </w:t>
      </w:r>
    </w:p>
    <w:p w14:paraId="2721C1C8" w14:textId="62792A42" w:rsidR="00DB3D29" w:rsidRDefault="00DB3D29" w:rsidP="00733D53">
      <w:pPr>
        <w:ind w:left="-567"/>
        <w:rPr>
          <w:b/>
        </w:rPr>
      </w:pPr>
      <w:r>
        <w:rPr>
          <w:b/>
        </w:rPr>
        <w:t>Antragstellung</w:t>
      </w:r>
    </w:p>
    <w:p w14:paraId="0F8A4485" w14:textId="77777777" w:rsidR="00733D53" w:rsidRDefault="00733D53" w:rsidP="00733D53">
      <w:pPr>
        <w:ind w:left="-567"/>
        <w:rPr>
          <w:b/>
        </w:rPr>
      </w:pPr>
      <w:r>
        <w:rPr>
          <w:b/>
        </w:rPr>
        <w:t>Telefon: 0662 / 8042-3791</w:t>
      </w:r>
    </w:p>
    <w:p w14:paraId="467367ED" w14:textId="5D571A44" w:rsidR="00733D53" w:rsidRDefault="00733D53" w:rsidP="00733D53">
      <w:pPr>
        <w:ind w:left="-567"/>
        <w:rPr>
          <w:rStyle w:val="Hyperlink"/>
          <w:b/>
        </w:rPr>
      </w:pPr>
      <w:r>
        <w:rPr>
          <w:b/>
        </w:rPr>
        <w:t xml:space="preserve">E-Mail: </w:t>
      </w:r>
      <w:hyperlink r:id="rId14" w:history="1">
        <w:r>
          <w:rPr>
            <w:rStyle w:val="Hyperlink"/>
            <w:b/>
          </w:rPr>
          <w:t>foerdermanager@salzburg.gv.at</w:t>
        </w:r>
      </w:hyperlink>
    </w:p>
    <w:p w14:paraId="719778F1" w14:textId="5B07B860" w:rsidR="00DB3D29" w:rsidRDefault="00DB3D29" w:rsidP="00733D53">
      <w:pPr>
        <w:ind w:left="-567"/>
        <w:rPr>
          <w:b/>
        </w:rPr>
      </w:pPr>
    </w:p>
    <w:p w14:paraId="52391A68" w14:textId="2E9891F5" w:rsidR="00DB3D29" w:rsidRDefault="00DB3D29" w:rsidP="00733D53">
      <w:pPr>
        <w:ind w:left="-567"/>
        <w:rPr>
          <w:b/>
        </w:rPr>
      </w:pPr>
      <w:r>
        <w:rPr>
          <w:b/>
        </w:rPr>
        <w:t>Energiewirtschaft und -beratung</w:t>
      </w:r>
    </w:p>
    <w:p w14:paraId="2E243381" w14:textId="5E562C68" w:rsidR="00DB3D29" w:rsidRDefault="004F6E4D" w:rsidP="00733D53">
      <w:pPr>
        <w:ind w:left="-567"/>
        <w:rPr>
          <w:b/>
        </w:rPr>
      </w:pPr>
      <w:r>
        <w:rPr>
          <w:b/>
        </w:rPr>
        <w:t xml:space="preserve">Telefon: </w:t>
      </w:r>
      <w:r w:rsidR="00DB3D29">
        <w:rPr>
          <w:b/>
        </w:rPr>
        <w:t>0662/8042-3970</w:t>
      </w:r>
    </w:p>
    <w:p w14:paraId="53111915" w14:textId="71617BF3" w:rsidR="00DB3D29" w:rsidRDefault="004F6E4D" w:rsidP="00733D53">
      <w:pPr>
        <w:ind w:left="-567"/>
        <w:rPr>
          <w:b/>
        </w:rPr>
      </w:pPr>
      <w:r>
        <w:rPr>
          <w:b/>
        </w:rPr>
        <w:t xml:space="preserve">E-Mail: </w:t>
      </w:r>
      <w:hyperlink r:id="rId15" w:history="1">
        <w:r w:rsidR="00DB3D29" w:rsidRPr="009E6CD2">
          <w:rPr>
            <w:rStyle w:val="Hyperlink"/>
            <w:b/>
          </w:rPr>
          <w:t>energie@salzburg.gv.at</w:t>
        </w:r>
      </w:hyperlink>
    </w:p>
    <w:p w14:paraId="76ED9DB9" w14:textId="77777777" w:rsidR="00AD4431" w:rsidRDefault="00AD4431" w:rsidP="009F75E5"/>
    <w:sectPr w:rsidR="00AD4431" w:rsidSect="009F75E5">
      <w:footerReference w:type="default" r:id="rId16"/>
      <w:pgSz w:w="11900" w:h="16840"/>
      <w:pgMar w:top="1418" w:right="141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71DF" w14:textId="77777777" w:rsidR="003D2D49" w:rsidRDefault="003D2D49">
      <w:r>
        <w:separator/>
      </w:r>
    </w:p>
  </w:endnote>
  <w:endnote w:type="continuationSeparator" w:id="0">
    <w:p w14:paraId="61926A97" w14:textId="77777777" w:rsidR="003D2D49" w:rsidRDefault="003D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E5C5" w14:textId="77777777" w:rsidR="00CE51F8" w:rsidRPr="00A1700C" w:rsidRDefault="00CE51F8" w:rsidP="00562789">
    <w:pPr>
      <w:pStyle w:val="Fuzeile"/>
      <w:rPr>
        <w:sz w:val="20"/>
      </w:rPr>
    </w:pPr>
    <w:r w:rsidRPr="00A1700C">
      <w:rPr>
        <w:sz w:val="20"/>
      </w:rPr>
      <w:t>Bei der Erstellung der Unterlagen wurde mit größter Sorgfalt gearbeitet. Fehler können jedoch nicht ausgeschlossen werden. Vor einer Investitionsentscheidung kontaktieren Sie bitte die zuständige Förderstelle.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4C69" w14:textId="77777777" w:rsidR="003D2D49" w:rsidRDefault="003D2D49">
      <w:r>
        <w:separator/>
      </w:r>
    </w:p>
  </w:footnote>
  <w:footnote w:type="continuationSeparator" w:id="0">
    <w:p w14:paraId="78FA4D69" w14:textId="77777777" w:rsidR="003D2D49" w:rsidRDefault="003D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533D0F"/>
    <w:multiLevelType w:val="hybridMultilevel"/>
    <w:tmpl w:val="59EC0A66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3233278"/>
    <w:multiLevelType w:val="hybridMultilevel"/>
    <w:tmpl w:val="8E4C7782"/>
    <w:lvl w:ilvl="0" w:tplc="4C5CF56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B97045E"/>
    <w:multiLevelType w:val="hybridMultilevel"/>
    <w:tmpl w:val="4E162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7D62"/>
    <w:multiLevelType w:val="hybridMultilevel"/>
    <w:tmpl w:val="F9AC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07CF"/>
    <w:multiLevelType w:val="hybridMultilevel"/>
    <w:tmpl w:val="A5CE404A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B967690"/>
    <w:multiLevelType w:val="multilevel"/>
    <w:tmpl w:val="7EE2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760AA"/>
    <w:multiLevelType w:val="hybridMultilevel"/>
    <w:tmpl w:val="35C4FEB2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B093130"/>
    <w:multiLevelType w:val="hybridMultilevel"/>
    <w:tmpl w:val="8FC4F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B02F1"/>
    <w:multiLevelType w:val="hybridMultilevel"/>
    <w:tmpl w:val="D4660618"/>
    <w:lvl w:ilvl="0" w:tplc="4C5CF56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AE36292"/>
    <w:multiLevelType w:val="hybridMultilevel"/>
    <w:tmpl w:val="B1A0CB2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92B2B44"/>
    <w:multiLevelType w:val="hybridMultilevel"/>
    <w:tmpl w:val="0B0C1574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A642255"/>
    <w:multiLevelType w:val="multilevel"/>
    <w:tmpl w:val="9922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6D3DE6"/>
    <w:multiLevelType w:val="hybridMultilevel"/>
    <w:tmpl w:val="BF4C6D26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1D"/>
    <w:rsid w:val="0002062D"/>
    <w:rsid w:val="000807DB"/>
    <w:rsid w:val="000A259E"/>
    <w:rsid w:val="000C4494"/>
    <w:rsid w:val="00117311"/>
    <w:rsid w:val="00180899"/>
    <w:rsid w:val="001843C9"/>
    <w:rsid w:val="00220D6C"/>
    <w:rsid w:val="002255B4"/>
    <w:rsid w:val="00241668"/>
    <w:rsid w:val="0027420A"/>
    <w:rsid w:val="00286257"/>
    <w:rsid w:val="00286DF7"/>
    <w:rsid w:val="00286E67"/>
    <w:rsid w:val="00297801"/>
    <w:rsid w:val="002D5F49"/>
    <w:rsid w:val="003334E9"/>
    <w:rsid w:val="0034384C"/>
    <w:rsid w:val="003759E0"/>
    <w:rsid w:val="0039128A"/>
    <w:rsid w:val="003B1D03"/>
    <w:rsid w:val="003B629F"/>
    <w:rsid w:val="003D0041"/>
    <w:rsid w:val="003D2D49"/>
    <w:rsid w:val="0042094D"/>
    <w:rsid w:val="00427AC9"/>
    <w:rsid w:val="004400B7"/>
    <w:rsid w:val="00465C70"/>
    <w:rsid w:val="004864C9"/>
    <w:rsid w:val="004B661B"/>
    <w:rsid w:val="004C11CB"/>
    <w:rsid w:val="004C5290"/>
    <w:rsid w:val="004C7B8D"/>
    <w:rsid w:val="004F681D"/>
    <w:rsid w:val="004F6E4D"/>
    <w:rsid w:val="005072B5"/>
    <w:rsid w:val="00515ADD"/>
    <w:rsid w:val="00524B56"/>
    <w:rsid w:val="00544144"/>
    <w:rsid w:val="0055685C"/>
    <w:rsid w:val="00562789"/>
    <w:rsid w:val="005814EA"/>
    <w:rsid w:val="005B676A"/>
    <w:rsid w:val="005D245E"/>
    <w:rsid w:val="005D3008"/>
    <w:rsid w:val="005F3B80"/>
    <w:rsid w:val="00637B0A"/>
    <w:rsid w:val="00664239"/>
    <w:rsid w:val="00673054"/>
    <w:rsid w:val="006A3340"/>
    <w:rsid w:val="006C5E0F"/>
    <w:rsid w:val="006D40EB"/>
    <w:rsid w:val="006E74CD"/>
    <w:rsid w:val="006F0E96"/>
    <w:rsid w:val="007044A3"/>
    <w:rsid w:val="00723421"/>
    <w:rsid w:val="007263C5"/>
    <w:rsid w:val="00733D53"/>
    <w:rsid w:val="00745F92"/>
    <w:rsid w:val="007550B1"/>
    <w:rsid w:val="00771318"/>
    <w:rsid w:val="007A3170"/>
    <w:rsid w:val="007B26CF"/>
    <w:rsid w:val="00827AD8"/>
    <w:rsid w:val="00841FAB"/>
    <w:rsid w:val="0085064A"/>
    <w:rsid w:val="0086127B"/>
    <w:rsid w:val="008C319A"/>
    <w:rsid w:val="00950233"/>
    <w:rsid w:val="00960589"/>
    <w:rsid w:val="00993645"/>
    <w:rsid w:val="009E5A6E"/>
    <w:rsid w:val="009F4CF3"/>
    <w:rsid w:val="009F75E5"/>
    <w:rsid w:val="00A0368A"/>
    <w:rsid w:val="00A12478"/>
    <w:rsid w:val="00A153F0"/>
    <w:rsid w:val="00A15D1A"/>
    <w:rsid w:val="00AA4B85"/>
    <w:rsid w:val="00AB69D4"/>
    <w:rsid w:val="00AD4431"/>
    <w:rsid w:val="00AE30B6"/>
    <w:rsid w:val="00B20FEA"/>
    <w:rsid w:val="00B91685"/>
    <w:rsid w:val="00B97962"/>
    <w:rsid w:val="00BC5053"/>
    <w:rsid w:val="00BC7164"/>
    <w:rsid w:val="00C0064E"/>
    <w:rsid w:val="00C147A3"/>
    <w:rsid w:val="00C15ECB"/>
    <w:rsid w:val="00C35E36"/>
    <w:rsid w:val="00C4013F"/>
    <w:rsid w:val="00C47C26"/>
    <w:rsid w:val="00CC373B"/>
    <w:rsid w:val="00CC56E1"/>
    <w:rsid w:val="00CE51F8"/>
    <w:rsid w:val="00D16198"/>
    <w:rsid w:val="00D713EE"/>
    <w:rsid w:val="00D72ABD"/>
    <w:rsid w:val="00D849FB"/>
    <w:rsid w:val="00DB3D29"/>
    <w:rsid w:val="00DB7202"/>
    <w:rsid w:val="00DE5051"/>
    <w:rsid w:val="00DF1EB4"/>
    <w:rsid w:val="00E01676"/>
    <w:rsid w:val="00E04369"/>
    <w:rsid w:val="00E747FC"/>
    <w:rsid w:val="00E977C1"/>
    <w:rsid w:val="00F16384"/>
    <w:rsid w:val="00F60362"/>
    <w:rsid w:val="00F80E49"/>
    <w:rsid w:val="00F8788C"/>
    <w:rsid w:val="00FC2E0C"/>
    <w:rsid w:val="00FD49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43A2A"/>
  <w15:docId w15:val="{931EFA9C-F59B-FC4D-8507-35F8FD94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30B6"/>
    <w:rPr>
      <w:rFonts w:ascii="Times" w:hAnsi="Times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34E9"/>
    <w:pPr>
      <w:keepNext/>
      <w:keepLines/>
      <w:spacing w:before="240"/>
      <w:ind w:left="-567" w:right="-434"/>
      <w:jc w:val="both"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link w:val="berschrift2Zchn"/>
    <w:uiPriority w:val="9"/>
    <w:qFormat/>
    <w:rsid w:val="004F68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064A"/>
    <w:pPr>
      <w:keepNext/>
      <w:keepLines/>
      <w:spacing w:before="200"/>
      <w:ind w:left="-567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6127B"/>
    <w:pPr>
      <w:pBdr>
        <w:bottom w:val="single" w:sz="8" w:space="4" w:color="4F81BD" w:themeColor="accent1"/>
      </w:pBdr>
      <w:spacing w:after="300"/>
      <w:ind w:left="-567" w:right="-434"/>
      <w:contextualSpacing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6127B"/>
    <w:rPr>
      <w:rFonts w:ascii="Times" w:eastAsiaTheme="majorEastAsia" w:hAnsi="Times" w:cstheme="majorBidi"/>
      <w:spacing w:val="5"/>
      <w:kern w:val="28"/>
      <w:sz w:val="4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81D"/>
    <w:rPr>
      <w:rFonts w:ascii="Times" w:hAnsi="Times"/>
      <w:b/>
      <w:bCs/>
      <w:sz w:val="36"/>
      <w:szCs w:val="36"/>
    </w:rPr>
  </w:style>
  <w:style w:type="paragraph" w:customStyle="1" w:styleId="bde-stx-wrapper">
    <w:name w:val="bde-stx-wrapper"/>
    <w:basedOn w:val="Standard"/>
    <w:rsid w:val="004F681D"/>
    <w:pPr>
      <w:spacing w:before="100" w:beforeAutospacing="1" w:after="100" w:afterAutospacing="1"/>
    </w:pPr>
    <w:rPr>
      <w:sz w:val="20"/>
      <w:szCs w:val="20"/>
    </w:rPr>
  </w:style>
  <w:style w:type="character" w:styleId="Fett">
    <w:name w:val="Strong"/>
    <w:basedOn w:val="Absatz-Standardschriftart"/>
    <w:uiPriority w:val="22"/>
    <w:qFormat/>
    <w:rsid w:val="004F681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F681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34E9"/>
    <w:rPr>
      <w:rFonts w:ascii="Times" w:eastAsiaTheme="majorEastAsia" w:hAnsi="Times" w:cstheme="majorBidi"/>
      <w:b/>
      <w:bCs/>
      <w:sz w:val="22"/>
    </w:rPr>
  </w:style>
  <w:style w:type="paragraph" w:styleId="Listenabsatz">
    <w:name w:val="List Paragraph"/>
    <w:basedOn w:val="Standard"/>
    <w:uiPriority w:val="72"/>
    <w:qFormat/>
    <w:rsid w:val="004C7B8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5064A"/>
    <w:rPr>
      <w:rFonts w:ascii="Times" w:eastAsiaTheme="majorEastAsia" w:hAnsi="Times" w:cstheme="majorBidi"/>
      <w:b/>
      <w:bCs/>
      <w:sz w:val="22"/>
    </w:rPr>
  </w:style>
  <w:style w:type="paragraph" w:styleId="StandardWeb">
    <w:name w:val="Normal (Web)"/>
    <w:basedOn w:val="Standard"/>
    <w:uiPriority w:val="99"/>
    <w:semiHidden/>
    <w:unhideWhenUsed/>
    <w:rsid w:val="004B661B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F0E9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627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2789"/>
    <w:rPr>
      <w:rFonts w:ascii="Times" w:hAnsi="Times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627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2789"/>
    <w:rPr>
      <w:rFonts w:ascii="Times" w:hAnsi="Times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04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041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C3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C35E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3">
    <w:name w:val="Light Shading Accent 3"/>
    <w:basedOn w:val="NormaleTabelle"/>
    <w:uiPriority w:val="60"/>
    <w:rsid w:val="00D72AB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DB720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4">
    <w:name w:val="Light Shading Accent 4"/>
    <w:basedOn w:val="NormaleTabelle"/>
    <w:uiPriority w:val="60"/>
    <w:rsid w:val="007550B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7550B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550B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-Akzent3">
    <w:name w:val="Light List Accent 3"/>
    <w:basedOn w:val="NormaleTabelle"/>
    <w:uiPriority w:val="61"/>
    <w:rsid w:val="00BC71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BC71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Liste-Akzent2">
    <w:name w:val="Light List Accent 2"/>
    <w:basedOn w:val="NormaleTabelle"/>
    <w:uiPriority w:val="61"/>
    <w:rsid w:val="00BC71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5">
    <w:name w:val="Light List Accent 5"/>
    <w:basedOn w:val="NormaleTabelle"/>
    <w:uiPriority w:val="61"/>
    <w:rsid w:val="00BC71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itternetztabelle1hellAkzent4">
    <w:name w:val="Grid Table 1 Light Accent 4"/>
    <w:basedOn w:val="NormaleTabelle"/>
    <w:uiPriority w:val="46"/>
    <w:rsid w:val="009E5A6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E5A6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E5A6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E5A6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4">
    <w:name w:val="Grid Table 2 Accent 4"/>
    <w:basedOn w:val="NormaleTabelle"/>
    <w:uiPriority w:val="47"/>
    <w:rsid w:val="009E5A6E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3">
    <w:name w:val="Grid Table 2 Accent 3"/>
    <w:basedOn w:val="NormaleTabelle"/>
    <w:uiPriority w:val="47"/>
    <w:rsid w:val="009E5A6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2">
    <w:name w:val="Grid Table 2 Accent 2"/>
    <w:basedOn w:val="NormaleTabelle"/>
    <w:uiPriority w:val="47"/>
    <w:rsid w:val="009E5A6E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1hellAkzent6">
    <w:name w:val="Grid Table 1 Light Accent 6"/>
    <w:basedOn w:val="NormaleTabelle"/>
    <w:uiPriority w:val="46"/>
    <w:rsid w:val="009E5A6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99"/>
    <w:rsid w:val="009E5A6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4Akzent3">
    <w:name w:val="Grid Table 4 Accent 3"/>
    <w:basedOn w:val="NormaleTabelle"/>
    <w:uiPriority w:val="49"/>
    <w:rsid w:val="009E5A6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E5A6E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3Akzent4">
    <w:name w:val="List Table 3 Accent 4"/>
    <w:basedOn w:val="NormaleTabelle"/>
    <w:uiPriority w:val="48"/>
    <w:rsid w:val="009E5A6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B3D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nergieaktiv.at/information-und-beratung/download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lzburg.gv.at/energieberatu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ieaktiv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ergie@salzburg.gv.at" TargetMode="External"/><Relationship Id="rId10" Type="http://schemas.openxmlformats.org/officeDocument/2006/relationships/hyperlink" Target="http://www.energieaktiv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oerdermanager@salzburg.gv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BC3F8F-8A86-3440-A3B2-E54E5B10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öbmv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Wallner</dc:creator>
  <cp:keywords/>
  <dc:description/>
  <cp:lastModifiedBy>Chris Rosenberger</cp:lastModifiedBy>
  <cp:revision>7</cp:revision>
  <dcterms:created xsi:type="dcterms:W3CDTF">2019-03-06T14:17:00Z</dcterms:created>
  <dcterms:modified xsi:type="dcterms:W3CDTF">2020-03-03T12:33:00Z</dcterms:modified>
</cp:coreProperties>
</file>